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BC3" w:rsidRPr="002E4FCF" w:rsidRDefault="003C4E43" w:rsidP="002E4FC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24"/>
        </w:rPr>
      </w:pPr>
      <w:r w:rsidRPr="002E4FCF">
        <w:rPr>
          <w:rFonts w:ascii="Times New Roman" w:hAnsi="Times New Roman" w:cs="Times New Roman"/>
          <w:b/>
          <w:color w:val="000000" w:themeColor="text1"/>
          <w:sz w:val="32"/>
          <w:szCs w:val="24"/>
          <w:lang w:val="en-US"/>
        </w:rPr>
        <w:t>I</w:t>
      </w:r>
      <w:r w:rsidRPr="002E4FCF">
        <w:rPr>
          <w:rFonts w:ascii="Times New Roman" w:hAnsi="Times New Roman" w:cs="Times New Roman"/>
          <w:b/>
          <w:color w:val="000000" w:themeColor="text1"/>
          <w:sz w:val="32"/>
          <w:szCs w:val="24"/>
        </w:rPr>
        <w:t xml:space="preserve"> вариант</w:t>
      </w:r>
    </w:p>
    <w:p w:rsidR="003C4E43" w:rsidRPr="002E4FCF" w:rsidRDefault="00845BAB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</w:t>
      </w:r>
      <w:r w:rsidR="003C4E43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Анализ работы врача </w:t>
      </w:r>
      <w:proofErr w:type="spellStart"/>
      <w:r w:rsidR="003C4E43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ортодонта</w:t>
      </w:r>
      <w:proofErr w:type="spellEnd"/>
      <w:r w:rsidR="003C4E43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целесообразно проводить 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с учетом количества:</w:t>
      </w:r>
    </w:p>
    <w:p w:rsidR="003C4E43" w:rsidRPr="002E4FCF" w:rsidRDefault="003C4E43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посещений больных </w:t>
      </w:r>
    </w:p>
    <w:p w:rsidR="003C4E43" w:rsidRPr="002E4FCF" w:rsidRDefault="003C4E43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примененных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ортодонтических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аппаратов </w:t>
      </w:r>
    </w:p>
    <w:p w:rsidR="003C4E43" w:rsidRPr="002E4FCF" w:rsidRDefault="003C4E43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вылеченных детей </w:t>
      </w:r>
    </w:p>
    <w:p w:rsidR="003C4E43" w:rsidRPr="002E4FCF" w:rsidRDefault="003C4E43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трудовых единиц </w:t>
      </w:r>
    </w:p>
    <w:p w:rsidR="003C4E43" w:rsidRPr="002E4FCF" w:rsidRDefault="003C4E43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детей, взятых на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ортодонтическое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лечение </w:t>
      </w:r>
    </w:p>
    <w:p w:rsidR="00845BAB" w:rsidRPr="002E4FCF" w:rsidRDefault="00845BAB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4E43" w:rsidRPr="002E4FCF" w:rsidRDefault="00845BAB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3C4E43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Главными задачами диспансеризации детей </w:t>
      </w:r>
      <w:proofErr w:type="spellStart"/>
      <w:r w:rsidR="003C4E43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ортодонтической</w:t>
      </w:r>
      <w:proofErr w:type="spellEnd"/>
      <w:r w:rsidR="003C4E43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службы 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являются:</w:t>
      </w:r>
    </w:p>
    <w:p w:rsidR="003C4E43" w:rsidRPr="002E4FCF" w:rsidRDefault="003C4E43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выявление детей с выраженными зубочелюстными аномалиями </w:t>
      </w:r>
    </w:p>
    <w:p w:rsidR="003C4E43" w:rsidRPr="002E4FCF" w:rsidRDefault="003C4E43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выявление детей с предпосылками к развитию аномалий прикуса </w:t>
      </w:r>
    </w:p>
    <w:p w:rsidR="003C4E43" w:rsidRPr="002E4FCF" w:rsidRDefault="003C4E43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профилактика зубочелюстных аномалий </w:t>
      </w:r>
    </w:p>
    <w:p w:rsidR="003C4E43" w:rsidRPr="002E4FCF" w:rsidRDefault="003C4E43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аппаратурное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ортодонтическое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лечение детей с аномалиями прикуса </w:t>
      </w:r>
    </w:p>
    <w:p w:rsidR="003C4E43" w:rsidRPr="002E4FCF" w:rsidRDefault="003C4E43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все перечисленные задачи </w:t>
      </w:r>
    </w:p>
    <w:p w:rsidR="003C4E43" w:rsidRPr="002E4FCF" w:rsidRDefault="003C4E43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4E43" w:rsidRPr="002E4FCF" w:rsidRDefault="00845BAB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3C4E43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У детей IV диспансерной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группы целесообразно применять </w:t>
      </w:r>
      <w:r w:rsidR="003C4E43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следующие виды </w:t>
      </w:r>
      <w:proofErr w:type="spellStart"/>
      <w:r w:rsidR="003C4E43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ортодонтической</w:t>
      </w:r>
      <w:proofErr w:type="spellEnd"/>
      <w:r w:rsidR="003C4E43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помощи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3C4E43" w:rsidRPr="002E4FCF" w:rsidRDefault="003C4E43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санитарно-просветительную работу </w:t>
      </w:r>
    </w:p>
    <w:p w:rsidR="003C4E43" w:rsidRPr="002E4FCF" w:rsidRDefault="003C4E43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применение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ортодонтических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аппаратов </w:t>
      </w:r>
    </w:p>
    <w:p w:rsidR="003C4E43" w:rsidRPr="002E4FCF" w:rsidRDefault="003C4E43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нормализацию нарушений функций зубочелюстной системы </w:t>
      </w:r>
    </w:p>
    <w:p w:rsidR="003C4E43" w:rsidRPr="002E4FCF" w:rsidRDefault="003C4E43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миотерапию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C4E43" w:rsidRPr="002E4FCF" w:rsidRDefault="003C4E43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массаж в области отдельных зубов </w:t>
      </w:r>
    </w:p>
    <w:p w:rsidR="002E4FCF" w:rsidRDefault="002E4FCF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4E43" w:rsidRPr="002E4FCF" w:rsidRDefault="00845BAB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="003C4E43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Наиболее эффективной организационной формой лечения детей с врожденной патологией в зубочелюстно-лицевой области является леч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ение:</w:t>
      </w:r>
    </w:p>
    <w:p w:rsidR="003C4E43" w:rsidRPr="002E4FCF" w:rsidRDefault="003C4E43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 детских соматических поликлиниках </w:t>
      </w:r>
    </w:p>
    <w:p w:rsidR="003C4E43" w:rsidRPr="002E4FCF" w:rsidRDefault="003C4E43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 детских стоматологических поликлиниках </w:t>
      </w:r>
    </w:p>
    <w:p w:rsidR="003C4E43" w:rsidRPr="002E4FCF" w:rsidRDefault="003C4E43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 специализированных центрах по лечению врожденной патологии </w:t>
      </w:r>
    </w:p>
    <w:p w:rsidR="003C4E43" w:rsidRPr="002E4FCF" w:rsidRDefault="003C4E43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 хирургических отделениях общих больниц </w:t>
      </w:r>
    </w:p>
    <w:p w:rsidR="003C4E43" w:rsidRPr="002E4FCF" w:rsidRDefault="003C4E43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ортодонтических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центрах </w:t>
      </w:r>
    </w:p>
    <w:p w:rsidR="00845BAB" w:rsidRPr="002E4FCF" w:rsidRDefault="00845BAB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4E43" w:rsidRPr="002E4FCF" w:rsidRDefault="00845BAB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5.</w:t>
      </w:r>
      <w:r w:rsidR="003C4E43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Работа по профилактике аномалий прикуса в раннем детском возрасте 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направлена:</w:t>
      </w:r>
    </w:p>
    <w:p w:rsidR="003C4E43" w:rsidRPr="002E4FCF" w:rsidRDefault="003C4E43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на устранение ранних признаков аномалий прикуса </w:t>
      </w:r>
    </w:p>
    <w:p w:rsidR="003C4E43" w:rsidRPr="002E4FCF" w:rsidRDefault="003C4E43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на предупреждение дальнейшего развития аномалий прикуса </w:t>
      </w:r>
    </w:p>
    <w:p w:rsidR="003C4E43" w:rsidRPr="002E4FCF" w:rsidRDefault="003C4E43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на регулирование роста челюстей </w:t>
      </w:r>
    </w:p>
    <w:p w:rsidR="003C4E43" w:rsidRPr="002E4FCF" w:rsidRDefault="003C4E43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на назначение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ортодонтического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аппаратурного лечения </w:t>
      </w:r>
    </w:p>
    <w:p w:rsidR="003C4E43" w:rsidRPr="002E4FCF" w:rsidRDefault="003C4E43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на устранение причин, обуславливающих аномалии прикуса </w:t>
      </w:r>
    </w:p>
    <w:p w:rsidR="00845BAB" w:rsidRPr="002E4FCF" w:rsidRDefault="00845BAB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4E43" w:rsidRPr="002E4FCF" w:rsidRDefault="00845BAB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 </w:t>
      </w:r>
      <w:r w:rsidR="003C4E43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дефектах зубных рядов в боковых участках возникают 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вредные привычки в виде:</w:t>
      </w:r>
    </w:p>
    <w:p w:rsidR="003C4E43" w:rsidRPr="002E4FCF" w:rsidRDefault="003C4E43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сосания пальцев </w:t>
      </w:r>
    </w:p>
    <w:p w:rsidR="003C4E43" w:rsidRPr="002E4FCF" w:rsidRDefault="003C4E43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прикусывания губ </w:t>
      </w:r>
    </w:p>
    <w:p w:rsidR="003C4E43" w:rsidRPr="002E4FCF" w:rsidRDefault="003C4E43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сосания языка </w:t>
      </w:r>
    </w:p>
    <w:p w:rsidR="003C4E43" w:rsidRPr="002E4FCF" w:rsidRDefault="003C4E43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прокладывания мягких тканей языка, щек в область дефекта </w:t>
      </w:r>
    </w:p>
    <w:p w:rsidR="003C4E43" w:rsidRPr="002E4FCF" w:rsidRDefault="003C4E43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неправильного глотания </w:t>
      </w:r>
    </w:p>
    <w:p w:rsidR="00845BAB" w:rsidRPr="002E4FCF" w:rsidRDefault="00845BAB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4E43" w:rsidRPr="002E4FCF" w:rsidRDefault="00845BAB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 </w:t>
      </w:r>
      <w:r w:rsidR="003C4E43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Ведущим фактором в формировании дистального прикуса в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постнатальном периоде являются:</w:t>
      </w:r>
    </w:p>
    <w:p w:rsidR="003C4E43" w:rsidRPr="002E4FCF" w:rsidRDefault="003C4E43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вредные привычки </w:t>
      </w:r>
    </w:p>
    <w:p w:rsidR="003C4E43" w:rsidRPr="002E4FCF" w:rsidRDefault="003C4E43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ротовое дыхание </w:t>
      </w:r>
    </w:p>
    <w:p w:rsidR="003C4E43" w:rsidRPr="002E4FCF" w:rsidRDefault="003C4E43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наследственная отягощенность </w:t>
      </w:r>
    </w:p>
    <w:p w:rsidR="003C4E43" w:rsidRPr="002E4FCF" w:rsidRDefault="003C4E43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неправильное вскармливание </w:t>
      </w:r>
    </w:p>
    <w:p w:rsidR="003C4E43" w:rsidRPr="002E4FCF" w:rsidRDefault="003C4E43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все перечисленное </w:t>
      </w:r>
    </w:p>
    <w:p w:rsidR="00845BAB" w:rsidRPr="002E4FCF" w:rsidRDefault="00845BAB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4E43" w:rsidRPr="002E4FCF" w:rsidRDefault="00845BAB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 </w:t>
      </w:r>
      <w:r w:rsidR="003C4E43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показании к удалению постоянных зубов при оценке измерения диагностических моделей челюстей 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ведущим является:</w:t>
      </w:r>
    </w:p>
    <w:p w:rsidR="003C4E43" w:rsidRPr="002E4FCF" w:rsidRDefault="003C4E43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недостаток места для имеющихся зубов до 5 мм </w:t>
      </w:r>
    </w:p>
    <w:p w:rsidR="003C4E43" w:rsidRPr="002E4FCF" w:rsidRDefault="003C4E43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макродентия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C4E43" w:rsidRPr="002E4FCF" w:rsidRDefault="003C4E43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мезиальное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смещение боковых зубов </w:t>
      </w:r>
    </w:p>
    <w:p w:rsidR="003C4E43" w:rsidRPr="002E4FCF" w:rsidRDefault="003C4E43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уменьшение длины апикального базиса </w:t>
      </w:r>
    </w:p>
    <w:p w:rsidR="003C4E43" w:rsidRPr="002E4FCF" w:rsidRDefault="003C4E43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несоответствие величины апикального базиса и величины зубов </w:t>
      </w:r>
    </w:p>
    <w:p w:rsidR="00845BAB" w:rsidRPr="002E4FCF" w:rsidRDefault="00845BAB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4E43" w:rsidRPr="002E4FCF" w:rsidRDefault="00845BAB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 </w:t>
      </w:r>
      <w:r w:rsidR="003C4E43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Соотношение челюстных косте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й у новорожденных в норме – это:</w:t>
      </w:r>
    </w:p>
    <w:p w:rsidR="003C4E43" w:rsidRPr="002E4FCF" w:rsidRDefault="003C4E43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соотношение челюстей в одной вертикальной плоскости </w:t>
      </w:r>
    </w:p>
    <w:p w:rsidR="003C4E43" w:rsidRPr="002E4FCF" w:rsidRDefault="003C4E43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нижняя челюсть впереди </w:t>
      </w:r>
      <w:proofErr w:type="gram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верхней</w:t>
      </w:r>
      <w:proofErr w:type="gram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C4E43" w:rsidRPr="002E4FCF" w:rsidRDefault="003C4E43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нижняя челюсть сзади </w:t>
      </w:r>
      <w:proofErr w:type="gram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верхней</w:t>
      </w:r>
      <w:proofErr w:type="gram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 5 мм </w:t>
      </w:r>
    </w:p>
    <w:p w:rsidR="003C4E43" w:rsidRPr="002E4FCF" w:rsidRDefault="003C4E43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любое соотношение челюстей </w:t>
      </w:r>
    </w:p>
    <w:p w:rsidR="00845BAB" w:rsidRPr="002E4FCF" w:rsidRDefault="00845BAB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4E43" w:rsidRPr="002E4FCF" w:rsidRDefault="00845BAB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10. Медицинская деонтология – это:</w:t>
      </w:r>
    </w:p>
    <w:p w:rsidR="003C4E43" w:rsidRPr="002E4FCF" w:rsidRDefault="003C4E43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понятие о долге врача </w:t>
      </w:r>
    </w:p>
    <w:p w:rsidR="003C4E43" w:rsidRPr="002E4FCF" w:rsidRDefault="003C4E43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взаимоотношение врача и больного </w:t>
      </w:r>
    </w:p>
    <w:p w:rsidR="003C4E43" w:rsidRPr="002E4FCF" w:rsidRDefault="003C4E43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вопросы нравственности </w:t>
      </w:r>
    </w:p>
    <w:p w:rsidR="003C4E43" w:rsidRPr="002E4FCF" w:rsidRDefault="003C4E43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понятие коллегиальности </w:t>
      </w:r>
    </w:p>
    <w:p w:rsidR="003C4E43" w:rsidRPr="002E4FCF" w:rsidRDefault="003C4E43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правовые основы медицинского законодательства </w:t>
      </w:r>
    </w:p>
    <w:p w:rsidR="00845BAB" w:rsidRPr="002E4FCF" w:rsidRDefault="00845BAB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B14E8" w:rsidRPr="002E4FCF" w:rsidRDefault="00845BAB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11. </w:t>
      </w:r>
      <w:r w:rsidR="00BB14E8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Начало закладки и обызвествл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ения временных зубов происходит:</w:t>
      </w:r>
    </w:p>
    <w:p w:rsidR="00BB14E8" w:rsidRPr="002E4FCF" w:rsidRDefault="00BB14E8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на 8-9 неделе беременности </w:t>
      </w:r>
    </w:p>
    <w:p w:rsidR="00BB14E8" w:rsidRPr="002E4FCF" w:rsidRDefault="00BB14E8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на 12-16 неделе беременности </w:t>
      </w:r>
    </w:p>
    <w:p w:rsidR="00BB14E8" w:rsidRPr="002E4FCF" w:rsidRDefault="00BB14E8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на 20-24 неделе беременности </w:t>
      </w:r>
    </w:p>
    <w:p w:rsidR="00BB14E8" w:rsidRPr="002E4FCF" w:rsidRDefault="00BB14E8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на 30-32 неделе беременности </w:t>
      </w:r>
    </w:p>
    <w:p w:rsidR="00BB14E8" w:rsidRPr="002E4FCF" w:rsidRDefault="00BB14E8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на 33-40 неделе беременности </w:t>
      </w:r>
    </w:p>
    <w:p w:rsidR="00845BAB" w:rsidRPr="002E4FCF" w:rsidRDefault="00845BAB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B14E8" w:rsidRPr="002E4FCF" w:rsidRDefault="00845BAB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12. </w:t>
      </w:r>
      <w:r w:rsidR="00BB14E8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период новорожденности для развития зубочелюстной системы 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роль акта сосания:</w:t>
      </w:r>
    </w:p>
    <w:p w:rsidR="00BB14E8" w:rsidRPr="002E4FCF" w:rsidRDefault="00BB14E8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существенная </w:t>
      </w:r>
    </w:p>
    <w:p w:rsidR="00BB14E8" w:rsidRPr="002E4FCF" w:rsidRDefault="00BB14E8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не существенная </w:t>
      </w:r>
    </w:p>
    <w:p w:rsidR="00BB14E8" w:rsidRPr="002E4FCF" w:rsidRDefault="00BB14E8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gram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существенная</w:t>
      </w:r>
      <w:proofErr w:type="gram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но до определенного возраста </w:t>
      </w:r>
    </w:p>
    <w:p w:rsidR="00BB14E8" w:rsidRPr="002E4FCF" w:rsidRDefault="00BB14E8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не имеет значения </w:t>
      </w:r>
    </w:p>
    <w:p w:rsidR="00BB14E8" w:rsidRPr="002E4FCF" w:rsidRDefault="00BB14E8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очень существенная </w:t>
      </w:r>
    </w:p>
    <w:p w:rsidR="00845BAB" w:rsidRPr="002E4FCF" w:rsidRDefault="00845BAB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B14E8" w:rsidRPr="002E4FCF" w:rsidRDefault="00845BAB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13. </w:t>
      </w:r>
      <w:r w:rsidR="00BB14E8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Временные перв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ые моляры и клыки прорезываются:</w:t>
      </w:r>
    </w:p>
    <w:p w:rsidR="00BB14E8" w:rsidRPr="002E4FCF" w:rsidRDefault="00BB14E8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 6-12 месяцев </w:t>
      </w:r>
    </w:p>
    <w:p w:rsidR="00BB14E8" w:rsidRPr="002E4FCF" w:rsidRDefault="00BB14E8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 16-20 месяцев </w:t>
      </w:r>
    </w:p>
    <w:p w:rsidR="00BB14E8" w:rsidRPr="002E4FCF" w:rsidRDefault="00BB14E8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 20-24 месяцев </w:t>
      </w:r>
    </w:p>
    <w:p w:rsidR="00BB14E8" w:rsidRPr="002E4FCF" w:rsidRDefault="00BB14E8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 28-32 месяцев </w:t>
      </w:r>
    </w:p>
    <w:p w:rsidR="00BB14E8" w:rsidRPr="002E4FCF" w:rsidRDefault="00BB14E8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 34-40 месяцев </w:t>
      </w:r>
    </w:p>
    <w:p w:rsidR="00845BAB" w:rsidRPr="002E4FCF" w:rsidRDefault="00845BAB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B14E8" w:rsidRPr="002E4FCF" w:rsidRDefault="00845BAB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14. </w:t>
      </w:r>
      <w:r w:rsidR="00BB14E8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I физиологическое повышение прикуса происходит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BB14E8" w:rsidRPr="002E4FCF" w:rsidRDefault="00BB14E8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 6-12 месяцев </w:t>
      </w:r>
    </w:p>
    <w:p w:rsidR="00BB14E8" w:rsidRPr="002E4FCF" w:rsidRDefault="00BB14E8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 16-24 месяцев </w:t>
      </w:r>
    </w:p>
    <w:p w:rsidR="00BB14E8" w:rsidRPr="002E4FCF" w:rsidRDefault="00BB14E8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 28-30 месяцев </w:t>
      </w:r>
    </w:p>
    <w:p w:rsidR="00BB14E8" w:rsidRPr="002E4FCF" w:rsidRDefault="00BB14E8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 30-36 месяцев </w:t>
      </w:r>
    </w:p>
    <w:p w:rsidR="00BB14E8" w:rsidRPr="002E4FCF" w:rsidRDefault="00BB14E8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 40-46 месяцев </w:t>
      </w:r>
    </w:p>
    <w:p w:rsidR="00BB14E8" w:rsidRPr="002E4FCF" w:rsidRDefault="00BB14E8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B14E8" w:rsidRPr="002E4FCF" w:rsidRDefault="00845BAB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15. </w:t>
      </w:r>
      <w:r w:rsidR="00BB14E8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II физиологическое повышение прикуса происходит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BB14E8" w:rsidRPr="002E4FCF" w:rsidRDefault="00BB14E8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 3-4 года </w:t>
      </w:r>
    </w:p>
    <w:p w:rsidR="00BB14E8" w:rsidRPr="002E4FCF" w:rsidRDefault="00BB14E8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 6-8 лет </w:t>
      </w:r>
    </w:p>
    <w:p w:rsidR="00BB14E8" w:rsidRPr="002E4FCF" w:rsidRDefault="00BB14E8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 9-10 лет </w:t>
      </w:r>
    </w:p>
    <w:p w:rsidR="00BB14E8" w:rsidRPr="002E4FCF" w:rsidRDefault="00BB14E8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 10-12 лет </w:t>
      </w:r>
    </w:p>
    <w:p w:rsidR="00BB14E8" w:rsidRPr="002E4FCF" w:rsidRDefault="00BB14E8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 12-14 лет </w:t>
      </w:r>
    </w:p>
    <w:p w:rsidR="00845BAB" w:rsidRPr="002E4FCF" w:rsidRDefault="00845BAB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B14E8" w:rsidRPr="002E4FCF" w:rsidRDefault="00845BAB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16. </w:t>
      </w:r>
      <w:r w:rsidR="00BB14E8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III физиологическое повышение прикуса происходит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BB14E8" w:rsidRPr="002E4FCF" w:rsidRDefault="00BB14E8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 3-4 года </w:t>
      </w:r>
    </w:p>
    <w:p w:rsidR="00BB14E8" w:rsidRPr="002E4FCF" w:rsidRDefault="00BB14E8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 6-7 лет </w:t>
      </w:r>
    </w:p>
    <w:p w:rsidR="00BB14E8" w:rsidRPr="002E4FCF" w:rsidRDefault="00BB14E8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 9-11 лет </w:t>
      </w:r>
    </w:p>
    <w:p w:rsidR="00BB14E8" w:rsidRPr="002E4FCF" w:rsidRDefault="00BB14E8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 10-12 лет </w:t>
      </w:r>
    </w:p>
    <w:p w:rsidR="00BB14E8" w:rsidRPr="002E4FCF" w:rsidRDefault="00BB14E8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 12-13 лет </w:t>
      </w:r>
    </w:p>
    <w:p w:rsidR="00845BAB" w:rsidRPr="002E4FCF" w:rsidRDefault="00845BAB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B14E8" w:rsidRPr="002E4FCF" w:rsidRDefault="00845BAB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17. </w:t>
      </w:r>
      <w:r w:rsidR="00BB14E8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У ребенка инфант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ильный тип глотания наблюдается:</w:t>
      </w:r>
    </w:p>
    <w:p w:rsidR="00BB14E8" w:rsidRPr="002E4FCF" w:rsidRDefault="00BB14E8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до 1 года </w:t>
      </w:r>
    </w:p>
    <w:p w:rsidR="00BB14E8" w:rsidRPr="002E4FCF" w:rsidRDefault="00BB14E8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до 1.5-2 лет </w:t>
      </w:r>
    </w:p>
    <w:p w:rsidR="00BB14E8" w:rsidRPr="002E4FCF" w:rsidRDefault="00BB14E8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до 3-6 лет </w:t>
      </w:r>
    </w:p>
    <w:p w:rsidR="00BB14E8" w:rsidRPr="002E4FCF" w:rsidRDefault="00BB14E8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до 7-10 лет </w:t>
      </w:r>
    </w:p>
    <w:p w:rsidR="00BB14E8" w:rsidRPr="002E4FCF" w:rsidRDefault="00BB14E8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 течение всей жизни </w:t>
      </w:r>
    </w:p>
    <w:p w:rsidR="00BB14E8" w:rsidRPr="002E4FCF" w:rsidRDefault="00BB14E8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45BAB" w:rsidRPr="002E4FCF" w:rsidRDefault="00845BAB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B14E8" w:rsidRPr="002E4FCF" w:rsidRDefault="00845BAB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18. </w:t>
      </w:r>
      <w:r w:rsidR="00BB14E8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Начальный период смешанного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прикуса соответствует возрасту:</w:t>
      </w:r>
    </w:p>
    <w:p w:rsidR="00BB14E8" w:rsidRPr="002E4FCF" w:rsidRDefault="00BB14E8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от 1 года до 3 лет </w:t>
      </w:r>
    </w:p>
    <w:p w:rsidR="00BB14E8" w:rsidRPr="002E4FCF" w:rsidRDefault="00BB14E8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от 3 до 6 лет </w:t>
      </w:r>
    </w:p>
    <w:p w:rsidR="00BB14E8" w:rsidRPr="002E4FCF" w:rsidRDefault="00BB14E8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от 6 до 9 лет </w:t>
      </w:r>
    </w:p>
    <w:p w:rsidR="00BB14E8" w:rsidRPr="002E4FCF" w:rsidRDefault="00BB14E8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от 9 до 12 лет </w:t>
      </w:r>
    </w:p>
    <w:p w:rsidR="00BB14E8" w:rsidRPr="002E4FCF" w:rsidRDefault="00BB14E8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от 12 до 15 лет </w:t>
      </w:r>
    </w:p>
    <w:p w:rsidR="002E4FCF" w:rsidRDefault="002E4FCF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B14E8" w:rsidRPr="002E4FCF" w:rsidRDefault="00845BAB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19. </w:t>
      </w:r>
      <w:r w:rsidR="00BB14E8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Формирование верхушек корней вторых </w:t>
      </w:r>
      <w:proofErr w:type="spellStart"/>
      <w:r w:rsidR="00BB14E8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премоляров</w:t>
      </w:r>
      <w:proofErr w:type="spellEnd"/>
      <w:r w:rsidR="00BB14E8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завершается в возрасте:</w:t>
      </w:r>
    </w:p>
    <w:p w:rsidR="00BB14E8" w:rsidRPr="002E4FCF" w:rsidRDefault="00BB14E8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11-12 лет </w:t>
      </w:r>
    </w:p>
    <w:p w:rsidR="00BB14E8" w:rsidRPr="002E4FCF" w:rsidRDefault="00BB14E8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12-13 лет </w:t>
      </w:r>
    </w:p>
    <w:p w:rsidR="00BB14E8" w:rsidRPr="002E4FCF" w:rsidRDefault="00BB14E8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13-14 лет </w:t>
      </w:r>
    </w:p>
    <w:p w:rsidR="00BB14E8" w:rsidRPr="002E4FCF" w:rsidRDefault="00BB14E8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14-15 лет </w:t>
      </w:r>
    </w:p>
    <w:p w:rsidR="00BB14E8" w:rsidRPr="002E4FCF" w:rsidRDefault="00BB14E8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15-16 лет </w:t>
      </w:r>
    </w:p>
    <w:p w:rsidR="00BB14E8" w:rsidRPr="002E4FCF" w:rsidRDefault="00BB14E8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B14E8" w:rsidRPr="002E4FCF" w:rsidRDefault="00845BAB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20. </w:t>
      </w:r>
      <w:r w:rsidR="00BB14E8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Завершение формирования постоянног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о прикуса происходит в возрасте:</w:t>
      </w:r>
    </w:p>
    <w:p w:rsidR="00BB14E8" w:rsidRPr="002E4FCF" w:rsidRDefault="00BB14E8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от 9 до 12 лет </w:t>
      </w:r>
    </w:p>
    <w:p w:rsidR="00BB14E8" w:rsidRPr="002E4FCF" w:rsidRDefault="00BB14E8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от 12 до 15 лет </w:t>
      </w:r>
    </w:p>
    <w:p w:rsidR="00BB14E8" w:rsidRPr="002E4FCF" w:rsidRDefault="00BB14E8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от 15 лет до 21 года </w:t>
      </w:r>
    </w:p>
    <w:p w:rsidR="00BB14E8" w:rsidRPr="002E4FCF" w:rsidRDefault="00BB14E8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от 21 до 24 лет </w:t>
      </w:r>
    </w:p>
    <w:p w:rsidR="00BB14E8" w:rsidRPr="002E4FCF" w:rsidRDefault="00BB14E8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после 25 лет </w:t>
      </w:r>
    </w:p>
    <w:p w:rsidR="00845BAB" w:rsidRPr="002E4FCF" w:rsidRDefault="00845BAB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845BAB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21.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Площадь неба изучают по методике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Коркзаузе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Снагиной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Хауса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Герлаха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Шмута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45BAB" w:rsidRPr="002E4FCF" w:rsidRDefault="00845BAB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845BAB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22.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ентгенографию кистей рук делают: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для уточнения сроков окостенения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для прогноза роста челюстей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для сопоставления костного и зубного возраста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для изучения динамики роста организма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для выяснения аномалий развития скелета </w:t>
      </w:r>
    </w:p>
    <w:p w:rsidR="00845BAB" w:rsidRPr="002E4FCF" w:rsidRDefault="00845BAB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845BAB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23.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Методом исследова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ния </w:t>
      </w:r>
      <w:proofErr w:type="gram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боковых</w:t>
      </w:r>
      <w:proofErr w:type="gram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ТРГ головы является: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метод Парма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метод Шварца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метод Шулера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метод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Паатера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метод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Колоткова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845BAB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24.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Периодами развития классификаций 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зубочелюстных аномалий являются: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доэнглевский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Энглевский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Шварцевский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Симоновский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все перечисленные периоды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845BAB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25.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определения степени трудности </w:t>
      </w:r>
      <w:proofErr w:type="spellStart"/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ортодонтического</w:t>
      </w:r>
      <w:proofErr w:type="spellEnd"/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лечения 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известны методики: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Зиберта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Айзмана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Зиберта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Малыгина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Шварца </w:t>
      </w:r>
    </w:p>
    <w:p w:rsidR="00736DFD" w:rsidRPr="002E4FCF" w:rsidRDefault="00736D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Рубинова</w:t>
      </w:r>
    </w:p>
    <w:p w:rsidR="00845BAB" w:rsidRPr="002E4FCF" w:rsidRDefault="00845BAB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845BAB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26.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Степень трудности </w:t>
      </w:r>
      <w:proofErr w:type="spellStart"/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ортодонтического</w:t>
      </w:r>
      <w:proofErr w:type="spellEnd"/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лечения и его эффективность на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ходятся в следующей зависимости: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эффективность прямо зависит от степени трудности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эффективность обратно зависит от степени трудности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эффективность не зависит от степени трудности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эффективность больше зависит от продолжительности лечения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эффективность зависит от удаления отдельных зубов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845BAB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27. </w:t>
      </w:r>
      <w:proofErr w:type="spellStart"/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Зубо</w:t>
      </w:r>
      <w:proofErr w:type="spellEnd"/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-альвеолярные разновидности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аномалий прикуса характеризует: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соотношение зубных дуг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положение зубов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топография зубов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топография зубов, зубных рядов и альвеолярных дуг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топография челюстей </w:t>
      </w:r>
    </w:p>
    <w:p w:rsidR="00845BAB" w:rsidRPr="002E4FCF" w:rsidRDefault="00845BAB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845BAB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28.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Изучаемая структура лицевого отдела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черепа по своему размеру имеет: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1 значение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2 значения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3 значения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4 значения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5 и более значений </w:t>
      </w:r>
    </w:p>
    <w:p w:rsidR="00845BAB" w:rsidRPr="002E4FCF" w:rsidRDefault="00845BAB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845BAB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29.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Динамическое нарушен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ие местоположения характеризует: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челюсти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верхнюю часть лицевого отдела черепа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нижнюю часть лицевого отдела черепа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зубо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-альвеолярные дуги челюстей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пограничные кости лицевого скелета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845BAB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30.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Коррекция установления первых посто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янных моляров может происходить: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при I физиологическом повышении прикуса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при II физиологическом повышении прикуса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при III физиологическом повышении прикуса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при IV физиологическом повышении прикуса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при V физиологическом повышении прикуса </w:t>
      </w:r>
    </w:p>
    <w:p w:rsidR="00845BAB" w:rsidRPr="002E4FCF" w:rsidRDefault="00845BAB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845BAB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31.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Вертикальная щель между резцами измеряется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072BFD" w:rsidRPr="002E4FCF" w:rsidRDefault="00845BAB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а)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от режущего края верхних резцов до режущего края нижних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от бугорков верхних резцов до режущего края нижних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от бугорков верхних резцов до бугорков нижних резцов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от пришеечной части верхних резцов до режущего края нижних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от режущего края верхних резцов до пришеечной части нижних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845BAB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32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Измерительным точкам по методике </w:t>
      </w:r>
      <w:proofErr w:type="spellStart"/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Пона</w:t>
      </w:r>
      <w:proofErr w:type="spellEnd"/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молярах нижней челюсти соотве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тствует: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середина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межбугровой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фиссуры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переднее углубление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межбугровой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фиссуры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передний щечный бугор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задний щечный бугор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небные поверхности </w:t>
      </w:r>
    </w:p>
    <w:p w:rsidR="00845BAB" w:rsidRPr="002E4FCF" w:rsidRDefault="00845BAB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845BAB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33.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Выявить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макродентию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позволяет методика: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Фуса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Герлаха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Фриеля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Хорошилкиной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Пона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45BAB" w:rsidRPr="002E4FCF" w:rsidRDefault="00845BAB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845BAB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34.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лечения </w:t>
      </w:r>
      <w:proofErr w:type="spellStart"/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буккального</w:t>
      </w:r>
      <w:proofErr w:type="spellEnd"/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перекрестного прикуса на дугу в области боковых зубов верхней челюсти крючки для примене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ния межчелюстной резиновой тяги: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припаивают на вестибулярной поверхности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припаивают на небной поверхности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припаивают на вестибулярной и небной поверхности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место припаивания не имеет значения   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не припаивают (перемещение проводится без крючков) </w:t>
      </w:r>
    </w:p>
    <w:p w:rsidR="00845BAB" w:rsidRPr="002E4FCF" w:rsidRDefault="00845BAB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845BAB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35.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Асимметрия лица у больных с </w:t>
      </w:r>
      <w:proofErr w:type="spellStart"/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гнатической</w:t>
      </w:r>
      <w:proofErr w:type="spellEnd"/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формой перекрестного прикуса усиливается в возраст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е: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3-6 лет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6-7 лет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10-11 лет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15-16 лет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после 20 лет </w:t>
      </w:r>
    </w:p>
    <w:p w:rsidR="00845BAB" w:rsidRPr="002E4FCF" w:rsidRDefault="00845BAB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845BAB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36.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Применение регу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лятора функции II типа показано: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при дистальном блокирующем прикусе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при дистальном прикусе с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протрузией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резцов на верхней челюсти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при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мезиальном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прикусе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при перекрестном прикусе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845BAB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37.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У регулято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ра функции II типа боковые щиты: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прилегают к альвеолярным отросткам верхней и нижней челюсти в боковых участках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прилегают к альвеолярному отростку верхней челюсти и отходят от альвеолярного отростка нижней челюсти </w:t>
      </w:r>
      <w:r w:rsidR="00845BAB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в боковых участках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прилегают к альвеолярному отростку нижней челюсти и отходят от альвеолярного отростка верхней челюсти в боковых участках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отходят от альвеолярных отростков верхней и нижней челюсти в боковых участках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не имеют существенного значения </w:t>
      </w:r>
    </w:p>
    <w:p w:rsidR="001B14B1" w:rsidRPr="002E4FCF" w:rsidRDefault="001B14B1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1B14B1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38.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У регулятора функции I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типа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пелоты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изготавливаются в области верхней губы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изготавливаются в области нижней губы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изготавливаются в области верхней и нижней губы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не применяются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применяются в зависимости от возраста ребенка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1B14B1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39.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Передняя граница боковых щито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в у регулятора функции проходит: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между боковыми резцами и клыками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между клыками и первыми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премолярами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между первыми и вторыми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премолярами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вариабельно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между вторыми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премолярами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первыми молярами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1B14B1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40.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Место припаивания штанги для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дистального перемещения клыков: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находится ближе к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мезиальной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поверхности коронки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находится ближе к дистальной поверхности коронки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находится посередине коронки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не имеет значения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зависит от вида прикуса </w:t>
      </w:r>
    </w:p>
    <w:p w:rsidR="001B14B1" w:rsidRPr="002E4FCF" w:rsidRDefault="001B14B1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1B14B1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41.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Для уд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линения зубного ряда дуга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Энгля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отступает от передних зубов и прилегает к </w:t>
      </w:r>
      <w:proofErr w:type="gram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боковым</w:t>
      </w:r>
      <w:proofErr w:type="gram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отступает от боковых зубов и прилегает к передним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прилегает к передним и боковым зубам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отступает от передних и боковых зубов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не имеет знач</w:t>
      </w:r>
      <w:r w:rsidR="001B14B1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ения</w:t>
      </w:r>
    </w:p>
    <w:p w:rsidR="001B14B1" w:rsidRPr="002E4FCF" w:rsidRDefault="001B14B1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1B14B1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42.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Место припаивания крючков или штанг на выскальзывающ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ей вестибулярной дуге находится: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 области боковых резцов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у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мезиальной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поверхности клыков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у дистальной поверхности клыков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 области первых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премоляров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 области вторых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премоляров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B14B1" w:rsidRPr="002E4FCF" w:rsidRDefault="001B14B1" w:rsidP="002E4FC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1B14B1" w:rsidP="002E4FC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43.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Аппарат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Герлинга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Гашимова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применяется: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при резком сужении зубного ряда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при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макродентии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для дистального перемещения боковых зубов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для поворота зубов по оси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для вертикального вытяжения зубов </w:t>
      </w:r>
    </w:p>
    <w:p w:rsidR="001B14B1" w:rsidRPr="002E4FCF" w:rsidRDefault="001B14B1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1B14B1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44.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Пластмассовый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базис аппарата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Дерихсвайлера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касается пришеечной части зубов верхней челюсти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касается купола неба и альвеолярного отростка верхней челюсти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имеет укороченные границы, но опирается на небо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имеет укороченные границы и отходит от свода неба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граница не имеет значения </w:t>
      </w:r>
    </w:p>
    <w:p w:rsidR="008A4777" w:rsidRPr="002E4FCF" w:rsidRDefault="008A4777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8A4777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45.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Использование анат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омической ретенции для фиксации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съемных </w:t>
      </w:r>
      <w:proofErr w:type="spellStart"/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ортодонтических</w:t>
      </w:r>
      <w:proofErr w:type="spellEnd"/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аппаратов до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стигается с помощью: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кламмеров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вестибулярных дуг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капп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окклюзионных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накладок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получения качественного оттиска </w:t>
      </w:r>
      <w:r w:rsidR="008A4777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всех анатомических образований 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зубных рядов и челюстей </w:t>
      </w:r>
    </w:p>
    <w:p w:rsidR="002E4FCF" w:rsidRDefault="002E4FCF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8A4777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46.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Кламмер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состоит: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из плеча и тела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из тела, плеча и отростка, с помощь</w:t>
      </w:r>
      <w:r w:rsidR="008A4777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 которого </w:t>
      </w:r>
      <w:proofErr w:type="spellStart"/>
      <w:r w:rsidR="008A4777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кламмер</w:t>
      </w:r>
      <w:proofErr w:type="spellEnd"/>
      <w:r w:rsidR="008A4777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фиксируется 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базисе аппарата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из плеча и отростка, фиксирующего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кламмер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базисе аппарата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из пл</w:t>
      </w:r>
      <w:r w:rsidR="008A4777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еча, рабочего угла и отростка, 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фиксирующего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кламмер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базисе аппарата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из плеча, рабочего угла, тела и от</w:t>
      </w:r>
      <w:r w:rsidR="008A4777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ростка, 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фиксирующего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кламмер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базисе аппарата </w:t>
      </w:r>
    </w:p>
    <w:p w:rsidR="002E4FCF" w:rsidRDefault="002E4FCF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8A4777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47.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Фиксирую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щий эффект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кламмера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достигается: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правильным прилеганием плеча к коронке зуба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правильным изгибанием тела, обуславливающим опору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кламмера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правильным направлением отростка, фиксирующего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кламмер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базисе аппарата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правильным изгибанием всех перечисленных элементов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кламмера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наличием рабочего угла</w:t>
      </w:r>
      <w:r w:rsidR="008A4777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между телом и плечом </w:t>
      </w:r>
      <w:proofErr w:type="spellStart"/>
      <w:r w:rsidR="008A4777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кламмера</w:t>
      </w:r>
      <w:proofErr w:type="spellEnd"/>
      <w:r w:rsidR="008A4777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правильном изгибании всех перечисленных элементов </w:t>
      </w:r>
    </w:p>
    <w:p w:rsidR="002E4FCF" w:rsidRDefault="002E4FCF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8A4777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48. </w:t>
      </w:r>
      <w:proofErr w:type="spellStart"/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Кламмеры</w:t>
      </w:r>
      <w:proofErr w:type="spellEnd"/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линейным прилеганием плеч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а к коронке изгибают из проволоки диаметром: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0.6 мм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0.7 мм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0.8 мм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0.9 мм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1.0 мм </w:t>
      </w:r>
    </w:p>
    <w:p w:rsidR="002E4FCF" w:rsidRDefault="002E4FCF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8A4777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49.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В отечест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венной ортодонтии для фиксации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съемных </w:t>
      </w:r>
      <w:proofErr w:type="spellStart"/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ортодонтических</w:t>
      </w:r>
      <w:proofErr w:type="spellEnd"/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аппарато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наиболее широко используется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кламмер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Адамса: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из-за затрудненного изготовления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кламмеров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других конструкций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из-за отсутст</w:t>
      </w:r>
      <w:r w:rsidR="008A4777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вия материала для изготовления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кламмеров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других конструкций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из-за бо</w:t>
      </w:r>
      <w:r w:rsidR="008A4777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лее простого его изготовления, 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чем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кламмеров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других конструкций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из-за надежной фиксации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ортодонтических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аппаратов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из-за его универсальности и эффективности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8A4777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50.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После изгибания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плеча и фиксирующих отростков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для дальнейшего изготовле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ния остальных деталей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кламмера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необходимо прикладыв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ать его к зубу так, чтобы плечо: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прилегало к вестибулярной поверхности зуба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отходило от вестибулярной поверхности зуба на 4-5 мм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отходило от вестибулярной</w:t>
      </w:r>
      <w:r w:rsidR="008A4777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поверхности зуба на 1.5-2 мм, 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когда вершины ф</w:t>
      </w:r>
      <w:r w:rsidR="008A4777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иксирующих отростков находятся 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шейке зуба около его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десневого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края</w:t>
      </w:r>
      <w:r w:rsidR="008A4777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располагаются под углом 45° 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 вестибулярной поверхности зуба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отходило от вестибулярной</w:t>
      </w:r>
      <w:r w:rsidR="008A4777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поверхности зуба на 1.5-2 мм, 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когда вершины ф</w:t>
      </w:r>
      <w:r w:rsidR="008A4777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иксирующих отростков находятся 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между экватором и шейкой зуба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отходило от вестибулярной</w:t>
      </w:r>
      <w:r w:rsidR="008A4777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поверхности зуба на 1.5-2 мм, 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когда вершины фиксирующих отростков находятся на экваторе зуба </w:t>
      </w:r>
    </w:p>
    <w:p w:rsidR="002E4FCF" w:rsidRDefault="002E4FCF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8A4777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51. </w:t>
      </w:r>
      <w:proofErr w:type="spellStart"/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Лингвальные</w:t>
      </w:r>
      <w:proofErr w:type="spellEnd"/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или небные дуги изготав</w:t>
      </w:r>
      <w:r w:rsidR="007A2714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ливаются из проволоки диаметром: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0.6 мм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0.8 мм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1.0 мм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1.2 мм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1.5 мм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7A2714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52. Граница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назубной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дуги проходит: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ближе к режущему краю зуба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 области экватора коронки зуба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 пришеечной части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по вершинам межзубных сосочков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место прохождения границы не имеет значения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7A2714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53.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Для наилучшей фиксации аппара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та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кламмеры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следует располагать: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на одной стороне зубного ряда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на обеих сторонах зубного ряда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симметрично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асимметрично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по диагонали </w:t>
      </w:r>
    </w:p>
    <w:p w:rsidR="002E4FCF" w:rsidRDefault="002E4FCF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7A2714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54.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Методом устранения вредной привыч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ки сосания пальца днем является: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фиксация руки в локтевом лучезапястном суставе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применение вестибулярной пластинки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применение метода внушения, гипноза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одевание перчатки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применение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вестибуло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-оральной пластинки </w:t>
      </w:r>
    </w:p>
    <w:p w:rsidR="002E4FCF" w:rsidRDefault="002E4FCF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B4359" w:rsidRPr="002E4FCF" w:rsidRDefault="007A2714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55. </w:t>
      </w:r>
      <w:r w:rsidR="007B4359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Методом нормал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изации функции жевания является: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исправление аномалий прикуса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своевременная санация и протезирование полости рта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пластика укороченной уздечки языка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пластика укороченной уздечки нижней губы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миотерапия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тренировки жевательных мышц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7A2714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56.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Ранним признаком формирующе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гося глубокого прикуса является: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углубление резцового перекрытия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увеличение степени фронтального перекрытия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зубоальвеолярное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удлинение фронтального участка нижней челюсти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зубоальвеолярное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укорочение боковых участков челюстей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уменьшение высоты нижней части лица </w:t>
      </w:r>
    </w:p>
    <w:p w:rsidR="002E4FCF" w:rsidRDefault="002E4FCF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7A2714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57.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При лечении детей, имеющих ранние п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ризнаки глубокого прикуса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в период формирова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ния временного прикуса, следует: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назначить аппаратурное лечение с учетом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дезартикуляции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прикуса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провести </w:t>
      </w:r>
      <w:r w:rsidR="007A2714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коррекцию артикуляции челюстей 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вертикальном направлении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способствовать росту челюстных костей в боковых участках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устранить глубокое перекрытие во фронтальном участке челюстей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устранить вредные привычки, нормализовать функции </w:t>
      </w:r>
    </w:p>
    <w:p w:rsidR="002E4FCF" w:rsidRDefault="002E4FCF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7A2714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58.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Прямым показанием к пластике уздечки языка в грудном возрасте служит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затрудненное сосание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наличие короткой уздечки языка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короткая уздечка в сочетании с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ретрогенией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неправильное соотношение челюстей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макроглоссия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E4FCF" w:rsidRDefault="002E4FCF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591280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59.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Тактикой врача при ретенции клыка 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его закладки вне направления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прорезыв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ания в возрасте 16 лет является: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протезирование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массаж альвеолярного отростка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создание для него места в зубном ряду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обнажение коронки клыка или ее части хирургом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наблюдение </w:t>
      </w:r>
    </w:p>
    <w:p w:rsidR="002E4FCF" w:rsidRDefault="002E4FCF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591280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60.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Основной задачей </w:t>
      </w:r>
      <w:proofErr w:type="spellStart"/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ор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тодонтического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лечения является: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устранение морфологических нарушений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устранение функциональных нарушений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устранение эстетических нарушений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создание мор</w:t>
      </w:r>
      <w:r w:rsidR="00591280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фологического, функционального 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эстетического оптимума в зубочелюстной системе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уменьшение степени тяжести патологии </w:t>
      </w:r>
    </w:p>
    <w:p w:rsidR="002E4FCF" w:rsidRDefault="002E4FCF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591280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61. </w:t>
      </w:r>
      <w:proofErr w:type="spellStart"/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Диастему</w:t>
      </w:r>
      <w:proofErr w:type="spellEnd"/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, латеральное отклон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ение осей центральных резцов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наиболее часто обуславливает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сосание большого пальца руки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сосание и прикусывание нижней губы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ранняя потеря постоянного бокового резца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сосание языка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укороченная уздечка языка </w:t>
      </w:r>
    </w:p>
    <w:p w:rsidR="002E4FCF" w:rsidRDefault="002E4FCF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591280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62.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</w:t>
      </w:r>
      <w:proofErr w:type="spellStart"/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мезиального</w:t>
      </w:r>
      <w:proofErr w:type="spellEnd"/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наклона осей 1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sym w:font="Symbol" w:char="F05E"/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 и устранения </w:t>
      </w:r>
      <w:proofErr w:type="spellStart"/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диастемы</w:t>
      </w:r>
      <w:proofErr w:type="spellEnd"/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применяют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пластинку с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рукообразными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пружинами или пружинами с завитком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пластинку с пружинами двойной тяги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пластинку с двумя вестибулярными дугами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пласти</w:t>
      </w:r>
      <w:r w:rsidR="00591280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нку со скользящими элементами, 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навитыми на вестибулярную дугу и резиновой тягой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любой из перечисленных съемных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ортодонтических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аппаратов </w:t>
      </w:r>
    </w:p>
    <w:p w:rsidR="002E4FCF" w:rsidRDefault="002E4FCF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591280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63.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Основными причинами ретенции цент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ральных резцов верхней челюсти являются: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сверхкомплектный зуб на пути прорезывания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резкое нарушение формы коронки и корня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раннее завершение формирования верхушки корня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травматическое повреждение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все перечисленные причины </w:t>
      </w:r>
    </w:p>
    <w:p w:rsidR="002E4FCF" w:rsidRDefault="002E4FCF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591280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64.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Причиной, вызыв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ающей открытый прикус, является: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вредная привычка сосания пальцев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резко выраженный рахит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заболевания в раннем детском возрасте, ослабляющие организм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укорочен</w:t>
      </w:r>
      <w:r w:rsidR="00591280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ная уздечка языка или уздечка, 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прикрепленная близко к кончику языка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любая из перечисленных причин </w:t>
      </w:r>
    </w:p>
    <w:p w:rsidR="002E4FCF" w:rsidRDefault="002E4FCF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591280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65.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Регулятор функций Френкеля для ра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ннего лечения наиболее показан в возрасте: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от 3 до 4 лет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от 4 до 5.5 лет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от 5.5 до 7 лет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от 9 до 10 лет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 любом из перечисленных возрастов </w:t>
      </w:r>
    </w:p>
    <w:p w:rsidR="002E4FCF" w:rsidRDefault="002E4FCF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591280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66.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Конструктивными деталями регул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ятора функций Френкеля I типа,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способствующими оптимизации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роста нижней челюсти, являются: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нижнегубные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пелоты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боковые щиты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лингвальная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дуга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="00591280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 w:rsidR="00591280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лингвальный</w:t>
      </w:r>
      <w:proofErr w:type="spellEnd"/>
      <w:r w:rsidR="00591280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91280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пелот</w:t>
      </w:r>
      <w:proofErr w:type="spellEnd"/>
      <w:r w:rsidR="00591280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пружинами 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области переднего участка нижней челюсти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все перечисленные детали </w:t>
      </w:r>
    </w:p>
    <w:p w:rsidR="002E4FCF" w:rsidRDefault="002E4FCF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591280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67.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Конструктивными деталями регулят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ора функций Френкеля III типа,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способствующими торможению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роста нижней челюсти, являются: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вестибулярная дуга в переднем участке нижнего зубного ряда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боковые щиты, прилегающие к в</w:t>
      </w:r>
      <w:r w:rsidR="00591280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естибулярной поверхности зубов 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альвеолярного отростка нижней челюсти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окклюзионные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накладки на боковые зубы нижней челюсти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металлические скобы на последние моляры нижней челюсти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все перечисленные детали </w:t>
      </w:r>
    </w:p>
    <w:p w:rsidR="002E4FCF" w:rsidRDefault="002E4FCF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591280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68. </w:t>
      </w:r>
      <w:proofErr w:type="spellStart"/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Нижнегубные</w:t>
      </w:r>
      <w:proofErr w:type="spellEnd"/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пелоты</w:t>
      </w:r>
      <w:proofErr w:type="spellEnd"/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регу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лятора функций Френкеля I типа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должны отс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тоять от альвеолярного отростка: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на 0.5 мм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на 1 мм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на 1.5 мм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на 2 мм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на 2.5 мм </w:t>
      </w:r>
    </w:p>
    <w:p w:rsidR="002E4FCF" w:rsidRDefault="002E4FCF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591280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69.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етод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Хотца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показан к применению: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при плохом гигиеническом состоянии полости рта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при отсутствии хороших зуботехнических условий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при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макродентии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при наличии сверхкомплектных зубов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при наличии ретинированных зубов </w:t>
      </w:r>
    </w:p>
    <w:p w:rsidR="002E4FCF" w:rsidRDefault="002E4FCF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591280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70.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Под физиологичес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кой асимметрией подразумевается: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одностороннее сужение зубного ряда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одностороннее расширение зубного ряда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одновременное сужени</w:t>
      </w:r>
      <w:r w:rsidR="00591280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 зубного ряда с одной стороны 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расширение дуги с другой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неравномерное сужение зубного ряда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все перечисленное </w:t>
      </w:r>
    </w:p>
    <w:p w:rsidR="00072BFD" w:rsidRPr="002E4FCF" w:rsidRDefault="00591280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71.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При глубоком прикус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е заболевания тканей пародонта развиваются в результате: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изменения расположения зубов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увеличения жевательной нагрузки при потере отдельных боковых зубов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функциональной перегрузки н</w:t>
      </w:r>
      <w:r w:rsidR="00591280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еправильно расположенных зубов 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окк</w:t>
      </w:r>
      <w:r w:rsidR="00591280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люзионной</w:t>
      </w:r>
      <w:proofErr w:type="spellEnd"/>
      <w:r w:rsidR="00591280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травмы их пародонта, 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а также увеличения жевательн</w:t>
      </w:r>
      <w:r w:rsidR="00591280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ой нагрузки на оставшиеся зубы 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при разрушении</w:t>
      </w:r>
      <w:r w:rsidR="00591280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жевательной поверхности зубов 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ранней потере отдельных, особенно боковых, зубов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всего перечисленного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множественной потери зубов </w:t>
      </w:r>
    </w:p>
    <w:p w:rsidR="002E4FCF" w:rsidRDefault="002E4FCF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591280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72.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Семейные особенности развития в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формировании глубокого прикуса: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имеют значение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не имеют значения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имеют ограниченное значение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имеют значение при наличии аналогичной патологии у родителей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имеют значение при наличии у родителей </w:t>
      </w:r>
    </w:p>
    <w:p w:rsidR="002E4FCF" w:rsidRDefault="002E4FCF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591280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73.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На формир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ование глубокого прикуса влияет: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несоответствие размеров сегментов в пределах одного зубного ряда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несоответств</w:t>
      </w:r>
      <w:r w:rsidR="00591280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ие размеров передних сегментов 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верхнего и нижнего зубных рядов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несоответствие размеров боковых сегментов зубных рядов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несоответствие передних и боковых сегментов зубных рядов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ничего </w:t>
      </w:r>
      <w:proofErr w:type="gram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из</w:t>
      </w:r>
      <w:proofErr w:type="gram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перечисленного </w:t>
      </w:r>
    </w:p>
    <w:p w:rsidR="002E4FCF" w:rsidRDefault="002E4FCF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591280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74.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На формирование глубокого прик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уса при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мезиальном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соотношении зубных рядов: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уменьшение количества зубов не влияет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влияет адентия или ретенци</w:t>
      </w:r>
      <w:r w:rsidR="00591280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я вторых </w:t>
      </w:r>
      <w:proofErr w:type="spellStart"/>
      <w:r w:rsidR="00591280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премоляров</w:t>
      </w:r>
      <w:proofErr w:type="spellEnd"/>
      <w:r w:rsidR="00591280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верхней и нижней челюстях: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влияет адентия или ретенция вторых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премоляров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верхней челюсти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влияет адентия или ретенция вторых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премоляров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нижней челюсти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влияет адентия боковых резцов на верхней челюсти </w:t>
      </w:r>
    </w:p>
    <w:p w:rsidR="002E4FCF" w:rsidRDefault="002E4FCF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591280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75. Укороченная уздечка: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способствует удлинению переднего участка верхней зубной дуги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приводит к сужению верхней зубной дуги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обуславли</w:t>
      </w:r>
      <w:r w:rsidR="00591280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вает низкое расположение языка 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распластывание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его между зубными рядами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способствует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лингвальному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наклону 21</w:t>
      </w:r>
      <w:r w:rsidRPr="002E4FCF">
        <w:rPr>
          <w:rFonts w:ascii="Times New Roman" w:hAnsi="Times New Roman" w:cs="Times New Roman"/>
          <w:color w:val="000000" w:themeColor="text1"/>
          <w:position w:val="6"/>
          <w:sz w:val="24"/>
          <w:szCs w:val="24"/>
        </w:rPr>
        <w:sym w:font="Courier New" w:char="252C"/>
      </w:r>
      <w:r w:rsidR="00591280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12 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недоразвитию апикального базиса нижней челюсти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не влияет на формирование глубокого прикуса </w:t>
      </w:r>
    </w:p>
    <w:p w:rsidR="002E4FCF" w:rsidRDefault="002E4FCF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591280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76. </w:t>
      </w:r>
      <w:proofErr w:type="gramStart"/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На формирование глубокого прикуса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соотношение ширины зубных дуг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между клыками на верхней и нижней челюстя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х влияет следующим образом:</w:t>
      </w:r>
      <w:proofErr w:type="gramEnd"/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не влияет 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уменьшение ширины между клыками на обеих челюстях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увеличение ширины вер</w:t>
      </w:r>
      <w:r w:rsidR="00591280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хней зубной дуги между клыками 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ее нормальной ширине между нижними клыками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нормальная ширина верхней зубной дуги между кл</w:t>
      </w:r>
      <w:r w:rsidR="00591280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ыками 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уменьшение этого размера на нижней челюсти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увеличение ширины между клыками на обеих челюстях </w:t>
      </w:r>
    </w:p>
    <w:p w:rsidR="002E4FCF" w:rsidRDefault="002E4FCF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591280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77.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Для глубокого прикуса тип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ичен тип роста лицевого скелета: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нейтральный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горизонтальный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вертикальный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любой из </w:t>
      </w:r>
      <w:proofErr w:type="gram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перечисленных</w:t>
      </w:r>
      <w:proofErr w:type="gram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чрезмерный горизонтальный </w:t>
      </w:r>
    </w:p>
    <w:p w:rsidR="002E4FCF" w:rsidRDefault="002E4FCF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591280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78.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Прогноз лече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ния больных с глубоким прикусом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и горизонтальн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ым типом роста лицевого скелета: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благоприятный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неблагоприятный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не совсем </w:t>
      </w:r>
      <w:proofErr w:type="gram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благоприятный</w:t>
      </w:r>
      <w:proofErr w:type="gram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так как </w:t>
      </w:r>
      <w:r w:rsidR="00591280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вращение нижней челюсти вперед 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вверх способствует углублению резцового перекрытия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gram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благоприятный</w:t>
      </w:r>
      <w:proofErr w:type="gram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, есл</w:t>
      </w:r>
      <w:r w:rsidR="00591280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лечение проводится в периоды 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физиологического повышения прикуса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не имеет значения </w:t>
      </w:r>
    </w:p>
    <w:p w:rsidR="002E4FCF" w:rsidRDefault="002E4FCF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591280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79.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Быстро и эффективно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вылечить глубокий прикус можно: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 периоде временного прикуса от 2.5 до 5 лет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 начальном периоде смешанного прикуса от 6 до 9 лет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 периоде постоянного прикуса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во всех периодах физиологического прикуса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 конечном периоде сменного прикуса от 9 до 11 лет </w:t>
      </w:r>
    </w:p>
    <w:p w:rsidR="002E4FCF" w:rsidRDefault="002E4FCF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591280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80.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Удал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ение отдельных зубов необходимо: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при I степени трудности лечения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при II степени трудности лечения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при III степени трудности лечения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при IV степени трудности лечения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вне зависимост</w:t>
      </w:r>
      <w:r w:rsidR="00591280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от степени трудности лечения 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с учетом индивидуальных особенно</w:t>
      </w:r>
      <w:r w:rsidR="00591280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стей морфологического строения зубочелюстной системы </w:t>
      </w:r>
    </w:p>
    <w:p w:rsidR="002E4FCF" w:rsidRDefault="002E4FCF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591280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81.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В процессе лечения нейтрального гл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убокого прикуса отдельные зубы удаляют: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на верхней челюсти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на нижней челюсти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на верхней и нижней челюстях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gram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большее количество зубов на верхней челюсти и меньшее - на нижней </w:t>
      </w:r>
      <w:proofErr w:type="gramEnd"/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зубы не удаляют </w:t>
      </w:r>
    </w:p>
    <w:p w:rsidR="002E4FCF" w:rsidRDefault="002E4FCF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591280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82.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У пациентов с горизонтальны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 типом роста лицевого скелета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особенностями леч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ения глубокого прикуса является: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исправление расположения отдельных зубов и форм зубных рядов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расширение, укорочение или удлинение зубных дуг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мезиальное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перемещение боковых зубов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зубоальвеолярное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удл</w:t>
      </w:r>
      <w:r w:rsidR="00591280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инение в области боковых зубов 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ограничение прорезывания нижних передних зубов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дистальное перемещение боковых зубов </w:t>
      </w:r>
    </w:p>
    <w:p w:rsidR="002E4FCF" w:rsidRDefault="002E4FCF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591280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83.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Рецидиву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глубокого прикуса способствует: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неправильный метод лечения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неустраненные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функциональные нарушения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кариезное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разрушение и удаление зубов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недостаточное развитие нижней челюсти в процессе лечения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все перечисленное </w:t>
      </w:r>
    </w:p>
    <w:p w:rsidR="00072BFD" w:rsidRPr="002E4FCF" w:rsidRDefault="00AA6611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84.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Основным возрастным период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ом роста челюстей до 6 месяцев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явл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яется период: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до 1 </w:t>
      </w:r>
      <w:proofErr w:type="spellStart"/>
      <w:proofErr w:type="gram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мес</w:t>
      </w:r>
      <w:proofErr w:type="spellEnd"/>
      <w:proofErr w:type="gram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от 1 до 2 </w:t>
      </w:r>
      <w:proofErr w:type="spellStart"/>
      <w:proofErr w:type="gram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мес</w:t>
      </w:r>
      <w:proofErr w:type="spellEnd"/>
      <w:proofErr w:type="gram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от 2 до 3 </w:t>
      </w:r>
      <w:proofErr w:type="spellStart"/>
      <w:proofErr w:type="gram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мес</w:t>
      </w:r>
      <w:proofErr w:type="spellEnd"/>
      <w:proofErr w:type="gram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от 3 до 4 </w:t>
      </w:r>
      <w:proofErr w:type="spellStart"/>
      <w:proofErr w:type="gram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мес</w:t>
      </w:r>
      <w:proofErr w:type="spellEnd"/>
      <w:proofErr w:type="gram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от 4 до 6 </w:t>
      </w:r>
      <w:proofErr w:type="spellStart"/>
      <w:proofErr w:type="gram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мес</w:t>
      </w:r>
      <w:proofErr w:type="spellEnd"/>
      <w:proofErr w:type="gram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E4FCF" w:rsidRDefault="002E4FCF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AA6611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85.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Основным возрастным периодо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м сагиттального роста челюстей от 3 до 6 лет является период: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от 3 до 3.5 лет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от 3.5 до 4 лет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от 4 до 4.5 лет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от 4.5 до 5 лет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от 5 до 6 лет </w:t>
      </w:r>
    </w:p>
    <w:p w:rsidR="002E4FCF" w:rsidRDefault="002E4FCF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AA6611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86.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Основным возрастным периодо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 сагиттального роста челюстей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 мальчиков 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от 13 до 30 лет является период: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от 13 до 14 лет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от 14 до 15 лет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от 15 до 18 лет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от 18 до 30 лет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все перечисленные периоды </w:t>
      </w:r>
    </w:p>
    <w:p w:rsidR="002E4FCF" w:rsidRDefault="002E4FCF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AA6611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87.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При пародонтозе нагрузка на жеватель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ные зубы и пародонт у взрослых неблагоприятна: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 дистальном направлении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мезиальном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направлении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 вертикальном направлении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 вестибулярном направлении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во всех перечисленных направлениях </w:t>
      </w:r>
    </w:p>
    <w:p w:rsidR="002E4FCF" w:rsidRDefault="002E4FCF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AA6611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88.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Целью повышения прикуса на съ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емных протезах у детей является: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нормализация резцового перекрытия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нормали</w:t>
      </w:r>
      <w:r w:rsidR="00AA6611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зация положения нижней челюсти 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функции височно-нижнечелюстных суставов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предупреждение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зубоальвеолярного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удлинения в области зубов, противостоящих дефекту зубного ряда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предупреждение см</w:t>
      </w:r>
      <w:r w:rsidR="00AA6611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ещения зубов в сторону дефекта 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улучшения их осевого наклона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все перечисленное </w:t>
      </w:r>
    </w:p>
    <w:p w:rsidR="002E4FCF" w:rsidRDefault="002E4FCF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AA6611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89.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Изготовление вкладок с </w:t>
      </w:r>
      <w:proofErr w:type="spellStart"/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парапульпарными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штифтами без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депульпации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зуба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не показано при следующих дефек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тах коронок центральных резцов в верхней челюсти: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при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отломе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угла у области нижней трети коронки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при </w:t>
      </w:r>
      <w:proofErr w:type="gram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горизонтальном</w:t>
      </w:r>
      <w:proofErr w:type="gram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отломе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области нижней четвертой части коронки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при </w:t>
      </w:r>
      <w:proofErr w:type="gram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горизонтальном</w:t>
      </w:r>
      <w:proofErr w:type="gram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отломе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половины коронки и более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пр</w:t>
      </w:r>
      <w:r w:rsidR="00AA6611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косом </w:t>
      </w:r>
      <w:proofErr w:type="spellStart"/>
      <w:r w:rsidR="00AA6611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отломе</w:t>
      </w:r>
      <w:proofErr w:type="spellEnd"/>
      <w:r w:rsidR="00AA6611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одного угла 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 нижней трети противоположной стороны коронки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при всех перечисленных видах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отломов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E4FCF" w:rsidRDefault="002E4FCF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AA6611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90.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Средняя сумма </w:t>
      </w:r>
      <w:proofErr w:type="spellStart"/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мез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ио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-дистальных размеров коронок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4 резцов верхней челюсти при узком лиц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 и индивидуальной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макродонтии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состав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ляет: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от 29 до 30 мм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от 30 до 31 мм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от 31 до 32 мм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от 32 до 33 мм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от 33 до 34 мм </w:t>
      </w:r>
    </w:p>
    <w:p w:rsidR="002E4FCF" w:rsidRDefault="002E4FCF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AA6611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2E4FC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Показанием к изготовлению временн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ых коронок на центральные резцы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</w:t>
      </w:r>
      <w:proofErr w:type="gramStart"/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ча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стичном</w:t>
      </w:r>
      <w:proofErr w:type="gram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отломе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коронки является: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реакция пульпы зуба на термические раздражители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реакция пульпы зуба на химические раздражители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травма губ, язык</w:t>
      </w:r>
      <w:r w:rsidR="00AA6611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в результате соприкосновения 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острыми краями коронки зуба в области его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отлома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72BFD" w:rsidRPr="002E4FCF" w:rsidRDefault="00AA6611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профилактика пульпита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создание условий для образования заместительного дентина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все перечисленное </w:t>
      </w:r>
    </w:p>
    <w:p w:rsidR="002E4FCF" w:rsidRDefault="002E4FCF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AA6611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2E4FCF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Последствием множественного врожде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нного отсутствия зубов является: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наклон зубов в сторону дефекта зубного ряда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зубоальвеоляр</w:t>
      </w:r>
      <w:r w:rsidR="00AA6611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ное</w:t>
      </w:r>
      <w:proofErr w:type="spellEnd"/>
      <w:r w:rsidR="00AA6611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удлинение в области зубов, 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имеющих антагонистов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снижение высоты прикуса и нижней части лица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нарушение формы лица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все перечисленное </w:t>
      </w:r>
    </w:p>
    <w:p w:rsidR="002E4FCF" w:rsidRDefault="002E4FCF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AA6611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2E4FCF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Последствиями 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адентии более 10 зубов является: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смещение зубов и их наклоны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зубоальвеоляр</w:t>
      </w:r>
      <w:r w:rsidR="00AA6611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ное</w:t>
      </w:r>
      <w:proofErr w:type="spellEnd"/>
      <w:r w:rsidR="00AA6611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удлинение в области зубов, 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имеющих антагонистов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смещение нижней челюсти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снижение высоты прикуса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все перечисленное </w:t>
      </w:r>
    </w:p>
    <w:p w:rsidR="002E4FCF" w:rsidRDefault="002E4FCF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2E4FCF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При применени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раздвижного съемного протеза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с 1 или 2 искусственны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ми резцами язычную поверхность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коронок боковых зубов сле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дует покрывать базисом аппарата: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на 0.5 мм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на 1 мм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на 2 мм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на 3 мм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всю язычную поверхность </w:t>
      </w:r>
    </w:p>
    <w:p w:rsidR="002E4FCF" w:rsidRDefault="002E4FCF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2E4FCF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95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Для ускоренного ра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скрытия срединного небного шва предпочтение следует отдавать: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каркасному литому из металла а</w:t>
      </w:r>
      <w:r w:rsidR="002E4FCF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ппарату с коронками и штангами 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опорные зубы и винтом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аппарату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Дерихсвайлера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коронкам на опорны</w:t>
      </w:r>
      <w:r w:rsidR="002E4FCF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 зубы с припаянными штангами, 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вваренными в базис небной пластинки, с винтом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gram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кольцам на опорные зубы с трубка</w:t>
      </w:r>
      <w:r w:rsidR="002E4FCF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ми с их вестибулярной стороны, 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с оральными штангами н</w:t>
      </w:r>
      <w:r w:rsidR="002E4FCF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а, в том числе, соседние зубы, 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вваренными в базис аппарата, не п</w:t>
      </w:r>
      <w:r w:rsidR="002E4FCF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рилегающей к </w:t>
      </w:r>
      <w:proofErr w:type="spellStart"/>
      <w:r w:rsidR="002E4FCF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десневым</w:t>
      </w:r>
      <w:proofErr w:type="spellEnd"/>
      <w:r w:rsidR="002E4FCF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сосочкам 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придесневым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участкам, и винтом </w:t>
      </w:r>
      <w:proofErr w:type="gramEnd"/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любой из перечисленных конструкций </w:t>
      </w:r>
    </w:p>
    <w:p w:rsidR="002E4FCF" w:rsidRDefault="002E4FCF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2E4FCF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Дефекты зубных рядо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в периоде временного прикуса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след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ует замещать съемными протезами: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с 2 лет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с 3 лет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с 4 лет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с 5 лет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с 6 лет </w:t>
      </w:r>
    </w:p>
    <w:p w:rsidR="002E4FCF" w:rsidRDefault="002E4FCF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2E4FCF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переломе нижней челюсти с 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возрастом наибольшие нарушения ее роста наблюдаются: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по средней линии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 области клыка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 области </w:t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премоляра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или моляра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 области углов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 области шеек суставных отростков </w:t>
      </w:r>
    </w:p>
    <w:p w:rsidR="00072BFD" w:rsidRPr="002E4FCF" w:rsidRDefault="002E4FCF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Приме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нение способа Мак Нила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является 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наиболее эффективным в возрасте: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от рождения до 2 </w:t>
      </w:r>
      <w:proofErr w:type="spellStart"/>
      <w:proofErr w:type="gram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мес</w:t>
      </w:r>
      <w:proofErr w:type="spellEnd"/>
      <w:proofErr w:type="gram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от 2 до 4 </w:t>
      </w:r>
      <w:proofErr w:type="spellStart"/>
      <w:proofErr w:type="gram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мес</w:t>
      </w:r>
      <w:proofErr w:type="spellEnd"/>
      <w:proofErr w:type="gram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от 4 до 6 </w:t>
      </w:r>
      <w:proofErr w:type="spellStart"/>
      <w:proofErr w:type="gram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мес</w:t>
      </w:r>
      <w:proofErr w:type="spellEnd"/>
      <w:proofErr w:type="gram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от 6 до 8 </w:t>
      </w:r>
      <w:proofErr w:type="spellStart"/>
      <w:proofErr w:type="gram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мес</w:t>
      </w:r>
      <w:proofErr w:type="spellEnd"/>
      <w:proofErr w:type="gram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от 8 </w:t>
      </w:r>
      <w:proofErr w:type="spellStart"/>
      <w:proofErr w:type="gram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мес</w:t>
      </w:r>
      <w:proofErr w:type="spellEnd"/>
      <w:proofErr w:type="gram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 1 года </w:t>
      </w:r>
    </w:p>
    <w:p w:rsidR="002E4FCF" w:rsidRDefault="002E4FCF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2E4FCF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После оказания хирургической помощи д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етям по поводу воспалительных,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травматических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неопластических заболеваний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применяют ортопедические аппараты и приспособления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репонирующие</w:t>
      </w:r>
      <w:proofErr w:type="spellEnd"/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фиксирующие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замещающие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формирующие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любые по показаниям </w:t>
      </w:r>
    </w:p>
    <w:p w:rsidR="002E4FCF" w:rsidRDefault="002E4FCF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2BFD" w:rsidRPr="002E4FCF" w:rsidRDefault="008A4777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100</w:t>
      </w:r>
      <w:r w:rsid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После возрастного периода физио</w:t>
      </w:r>
      <w:r w:rsidR="002E4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логического прорезывания зубов </w:t>
      </w:r>
      <w:r w:rsidR="00072BFD"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>диаг</w:t>
      </w:r>
      <w:r w:rsidR="002E4FCF">
        <w:rPr>
          <w:rFonts w:ascii="Times New Roman" w:hAnsi="Times New Roman" w:cs="Times New Roman"/>
          <w:color w:val="000000" w:themeColor="text1"/>
          <w:sz w:val="24"/>
          <w:szCs w:val="24"/>
        </w:rPr>
        <w:t>ноз их ретенции можно поставить: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через полгода </w:t>
      </w:r>
    </w:p>
    <w:p w:rsidR="00072BFD" w:rsidRPr="002E4FCF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через 1 год </w:t>
      </w:r>
    </w:p>
    <w:p w:rsidR="00072BFD" w:rsidRDefault="00072BFD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в)</w:t>
      </w:r>
      <w:r w:rsidRPr="002E4F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через 2 года </w:t>
      </w:r>
    </w:p>
    <w:p w:rsidR="002E4FCF" w:rsidRDefault="002E4FCF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через 3 года</w:t>
      </w:r>
    </w:p>
    <w:p w:rsidR="002E4FCF" w:rsidRDefault="002E4FCF" w:rsidP="002E4FCF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через 4 года</w:t>
      </w:r>
      <w:bookmarkStart w:id="0" w:name="_GoBack"/>
      <w:bookmarkEnd w:id="0"/>
    </w:p>
    <w:p w:rsidR="003C4E43" w:rsidRPr="002E4FCF" w:rsidRDefault="003C4E43" w:rsidP="002E4FC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3C4E43" w:rsidRPr="002E4F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E43"/>
    <w:rsid w:val="00072BFD"/>
    <w:rsid w:val="001B14B1"/>
    <w:rsid w:val="00226556"/>
    <w:rsid w:val="002E4FCF"/>
    <w:rsid w:val="003874FD"/>
    <w:rsid w:val="003C4E43"/>
    <w:rsid w:val="004A6742"/>
    <w:rsid w:val="00591280"/>
    <w:rsid w:val="00736DFD"/>
    <w:rsid w:val="007A2714"/>
    <w:rsid w:val="007B4359"/>
    <w:rsid w:val="00845BAB"/>
    <w:rsid w:val="008A4777"/>
    <w:rsid w:val="00AA6611"/>
    <w:rsid w:val="00BB14E8"/>
    <w:rsid w:val="00F64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7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674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45B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7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674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45B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15</Pages>
  <Words>4105</Words>
  <Characters>23405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Асият</dc:creator>
  <cp:lastModifiedBy>Асият</cp:lastModifiedBy>
  <cp:revision>7</cp:revision>
  <dcterms:created xsi:type="dcterms:W3CDTF">2012-12-13T11:57:00Z</dcterms:created>
  <dcterms:modified xsi:type="dcterms:W3CDTF">2012-12-14T10:58:00Z</dcterms:modified>
</cp:coreProperties>
</file>